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9DB42" w14:textId="228F69A5" w:rsidR="00C838D3" w:rsidRPr="009238EE" w:rsidRDefault="009238EE" w:rsidP="00C838D3">
      <w:pPr>
        <w:jc w:val="center"/>
        <w:rPr>
          <w:b/>
          <w:bCs/>
          <w:sz w:val="36"/>
          <w:szCs w:val="36"/>
        </w:rPr>
      </w:pPr>
      <w:r w:rsidRPr="009238EE">
        <w:rPr>
          <w:b/>
          <w:bCs/>
          <w:sz w:val="36"/>
          <w:szCs w:val="36"/>
        </w:rPr>
        <w:t>Statement of Work</w:t>
      </w:r>
    </w:p>
    <w:p w14:paraId="12DBEC17" w14:textId="77777777" w:rsidR="00C838D3" w:rsidRPr="00C838D3" w:rsidRDefault="00C838D3" w:rsidP="00C838D3">
      <w:pPr>
        <w:jc w:val="center"/>
        <w:rPr>
          <w:b/>
          <w:bCs/>
          <w:sz w:val="24"/>
          <w:szCs w:val="24"/>
          <w:u w:val="single"/>
        </w:rPr>
      </w:pPr>
    </w:p>
    <w:p w14:paraId="643AB3EA" w14:textId="6D7B6FA0" w:rsidR="009238EE" w:rsidRPr="009238EE" w:rsidRDefault="009238EE">
      <w:pPr>
        <w:rPr>
          <w:b/>
          <w:bCs/>
          <w:u w:val="single"/>
        </w:rPr>
      </w:pPr>
      <w:r w:rsidRPr="009238EE">
        <w:rPr>
          <w:b/>
          <w:bCs/>
          <w:u w:val="single"/>
        </w:rPr>
        <w:t>Purpose</w:t>
      </w:r>
    </w:p>
    <w:p w14:paraId="7896DBF0" w14:textId="5A949634" w:rsidR="00284003" w:rsidRDefault="009238EE">
      <w:r>
        <w:t>U</w:t>
      </w:r>
      <w:r w:rsidRPr="00AE093F">
        <w:t>pdate the current</w:t>
      </w:r>
      <w:r w:rsidR="000364D2">
        <w:t xml:space="preserve"> compensation philosophy,</w:t>
      </w:r>
      <w:r w:rsidRPr="00AE093F">
        <w:t xml:space="preserve"> classification titles, job titles, and compensation system, utilizing accepted practices in the management and design of a compensation system in accordance with applicable federal and state laws.</w:t>
      </w:r>
    </w:p>
    <w:p w14:paraId="2267811A" w14:textId="77777777" w:rsidR="00A8336B" w:rsidRDefault="00A8336B" w:rsidP="00A8336B">
      <w:r>
        <w:t xml:space="preserve">MEDC will be accepting proposals outlining a proposed timeline and pricing structure.  The pricing should be presented in an a la carte fashion by objective. </w:t>
      </w:r>
    </w:p>
    <w:p w14:paraId="690EED18" w14:textId="39D7AF29" w:rsidR="00A8336B" w:rsidRDefault="00A8336B"/>
    <w:p w14:paraId="785981C8" w14:textId="7A311C92" w:rsidR="00284003" w:rsidRDefault="007B5190" w:rsidP="007B5190">
      <w:pPr>
        <w:jc w:val="center"/>
        <w:rPr>
          <w:b/>
          <w:bCs/>
          <w:sz w:val="36"/>
          <w:szCs w:val="36"/>
        </w:rPr>
      </w:pPr>
      <w:r w:rsidRPr="007B5190">
        <w:rPr>
          <w:b/>
          <w:bCs/>
          <w:sz w:val="36"/>
          <w:szCs w:val="36"/>
        </w:rPr>
        <w:t>Background Statement and Objectives</w:t>
      </w:r>
    </w:p>
    <w:p w14:paraId="6FF06009" w14:textId="454DB7BA" w:rsidR="00BF2A3F" w:rsidRDefault="00BE78CC" w:rsidP="00BF2A3F">
      <w:pPr>
        <w:rPr>
          <w:b/>
          <w:bCs/>
          <w:u w:val="single"/>
        </w:rPr>
      </w:pPr>
      <w:r w:rsidRPr="00BE78CC">
        <w:rPr>
          <w:b/>
          <w:bCs/>
          <w:u w:val="single"/>
        </w:rPr>
        <w:t>Background:</w:t>
      </w:r>
    </w:p>
    <w:p w14:paraId="59F8B53C" w14:textId="04514350" w:rsidR="00BE78CC" w:rsidRDefault="00CE2C65" w:rsidP="00BF2A3F">
      <w:r>
        <w:t xml:space="preserve">The MEDC </w:t>
      </w:r>
      <w:r w:rsidR="00741476">
        <w:t xml:space="preserve">instituted its current compensation philosophy </w:t>
      </w:r>
      <w:r w:rsidR="00733840">
        <w:t xml:space="preserve">and pay grade structure </w:t>
      </w:r>
      <w:r w:rsidR="00782DAF">
        <w:t xml:space="preserve">in </w:t>
      </w:r>
      <w:r w:rsidR="00A8336B">
        <w:t>2011</w:t>
      </w:r>
      <w:r w:rsidR="00733840">
        <w:t>.</w:t>
      </w:r>
      <w:r w:rsidR="00782DAF">
        <w:t xml:space="preserve">  Sin</w:t>
      </w:r>
      <w:r w:rsidR="00A8336B">
        <w:t>c</w:t>
      </w:r>
      <w:r w:rsidR="00782DAF">
        <w:t xml:space="preserve">e that time, the organization has grown considerably </w:t>
      </w:r>
      <w:r w:rsidR="000364D2">
        <w:t xml:space="preserve">(approximately 350 employees) </w:t>
      </w:r>
      <w:r w:rsidR="00782DAF">
        <w:t>and</w:t>
      </w:r>
      <w:r w:rsidR="00972DF2">
        <w:t xml:space="preserve"> ensuring that we have an equitable and competitive compensation </w:t>
      </w:r>
      <w:r w:rsidR="00E67D64">
        <w:t xml:space="preserve">structure and </w:t>
      </w:r>
      <w:r w:rsidR="00972DF2">
        <w:t>plan has become a top priority.</w:t>
      </w:r>
      <w:r w:rsidR="00E67D64">
        <w:t xml:space="preserve"> </w:t>
      </w:r>
    </w:p>
    <w:p w14:paraId="5CD01251" w14:textId="7B7E1617" w:rsidR="00972DF2" w:rsidRDefault="000364D2" w:rsidP="00BF2A3F">
      <w:r>
        <w:t xml:space="preserve">The MEDC is a unique public-private partnership in which 40% of our employees are civil servants (“State Employees”), while the other 60% are employed by the corporation (“Corporate Employees.”  This scope of work only pertains to the Corporate Employees. </w:t>
      </w:r>
    </w:p>
    <w:p w14:paraId="28375122" w14:textId="77D8B506" w:rsidR="000364D2" w:rsidRDefault="000364D2" w:rsidP="00BF2A3F"/>
    <w:p w14:paraId="132D4FB5" w14:textId="00F851AA" w:rsidR="00972DF2" w:rsidRDefault="00972DF2" w:rsidP="00BF2A3F">
      <w:pPr>
        <w:rPr>
          <w:b/>
          <w:bCs/>
        </w:rPr>
      </w:pPr>
      <w:r w:rsidRPr="00972DF2">
        <w:rPr>
          <w:b/>
          <w:bCs/>
          <w:u w:val="single"/>
        </w:rPr>
        <w:t>Objectives</w:t>
      </w:r>
      <w:r w:rsidRPr="00972DF2">
        <w:rPr>
          <w:b/>
          <w:bCs/>
        </w:rPr>
        <w:t>:</w:t>
      </w:r>
    </w:p>
    <w:p w14:paraId="67D8B2C0" w14:textId="58F440C7" w:rsidR="00E67D64" w:rsidRPr="00E67D64" w:rsidRDefault="00E67D64" w:rsidP="00E67D64">
      <w:pPr>
        <w:jc w:val="both"/>
        <w:rPr>
          <w:i/>
          <w:iCs/>
        </w:rPr>
      </w:pPr>
      <w:r w:rsidRPr="00834D00">
        <w:rPr>
          <w:i/>
          <w:iCs/>
        </w:rPr>
        <w:t>Job Analysis</w:t>
      </w:r>
      <w:r w:rsidR="00FE3764">
        <w:rPr>
          <w:i/>
          <w:iCs/>
        </w:rPr>
        <w:t xml:space="preserve"> and Documentation</w:t>
      </w:r>
    </w:p>
    <w:p w14:paraId="3A952AB1" w14:textId="20D44E39" w:rsidR="00E67D64" w:rsidRDefault="00E67D64" w:rsidP="00E67D64">
      <w:pPr>
        <w:pStyle w:val="ListParagraph"/>
        <w:numPr>
          <w:ilvl w:val="0"/>
          <w:numId w:val="1"/>
        </w:numPr>
        <w:rPr>
          <w:rStyle w:val="ui-provider"/>
        </w:rPr>
      </w:pPr>
      <w:r>
        <w:rPr>
          <w:rStyle w:val="ui-provider"/>
        </w:rPr>
        <w:t>Lead and perform job analysis for all positions in organization to evaluate the</w:t>
      </w:r>
      <w:r w:rsidR="009676EE">
        <w:rPr>
          <w:rStyle w:val="ui-provider"/>
        </w:rPr>
        <w:t xml:space="preserve"> job context, job content, qualifications, and performance criteria, </w:t>
      </w:r>
      <w:proofErr w:type="gramStart"/>
      <w:r w:rsidR="009676EE">
        <w:rPr>
          <w:rStyle w:val="ui-provider"/>
        </w:rPr>
        <w:t>including:</w:t>
      </w:r>
      <w:proofErr w:type="gramEnd"/>
      <w:r w:rsidR="009676EE">
        <w:rPr>
          <w:rStyle w:val="ui-provider"/>
        </w:rPr>
        <w:t xml:space="preserve"> </w:t>
      </w:r>
      <w:r>
        <w:rPr>
          <w:rStyle w:val="ui-provider"/>
        </w:rPr>
        <w:t xml:space="preserve"> essential functions, </w:t>
      </w:r>
      <w:r w:rsidR="00B00D3D">
        <w:rPr>
          <w:rStyle w:val="ui-provider"/>
        </w:rPr>
        <w:t xml:space="preserve">titles </w:t>
      </w:r>
      <w:r>
        <w:rPr>
          <w:rStyle w:val="ui-provider"/>
        </w:rPr>
        <w:t xml:space="preserve">duties, </w:t>
      </w:r>
      <w:r w:rsidRPr="00AE093F">
        <w:t>minimum qualifications (education/experience and knowledge/skills/abilities), working conditions (mental abilities, physical demands, work environment, and travel requirements), and c</w:t>
      </w:r>
      <w:r>
        <w:t xml:space="preserve">redentials </w:t>
      </w:r>
      <w:r>
        <w:rPr>
          <w:rStyle w:val="ui-provider"/>
        </w:rPr>
        <w:t>of each position required to perform tasks successfully.</w:t>
      </w:r>
    </w:p>
    <w:p w14:paraId="5C050BCD" w14:textId="0BB6FE13" w:rsidR="009676EE" w:rsidRDefault="009676EE" w:rsidP="009676EE">
      <w:pPr>
        <w:pStyle w:val="ListParagraph"/>
        <w:numPr>
          <w:ilvl w:val="1"/>
          <w:numId w:val="1"/>
        </w:numPr>
      </w:pPr>
      <w:r>
        <w:t>Conduct interviews and/or job audits as appropriate.  Interviews and/or job audits may be conducted individually or in groups based upon classification.</w:t>
      </w:r>
    </w:p>
    <w:p w14:paraId="2C4D1F06" w14:textId="1D95EFE3" w:rsidR="009676EE" w:rsidRDefault="009676EE" w:rsidP="009676EE">
      <w:pPr>
        <w:pStyle w:val="ListParagraph"/>
        <w:numPr>
          <w:ilvl w:val="1"/>
          <w:numId w:val="1"/>
        </w:numPr>
      </w:pPr>
      <w:r>
        <w:t>Identify functional job family for each position.</w:t>
      </w:r>
    </w:p>
    <w:p w14:paraId="5E40800A" w14:textId="1C1E69CA" w:rsidR="00D9691D" w:rsidRDefault="00D9691D" w:rsidP="00992F5B">
      <w:pPr>
        <w:pStyle w:val="ListParagraph"/>
        <w:numPr>
          <w:ilvl w:val="0"/>
          <w:numId w:val="1"/>
        </w:numPr>
      </w:pPr>
      <w:r>
        <w:t>Review existing list of job specific skills by functional job family and confirm accuracy of skill name and definition based on new position descriptions.</w:t>
      </w:r>
    </w:p>
    <w:p w14:paraId="1194C92F" w14:textId="536BE553" w:rsidR="00E67D64" w:rsidRDefault="00E67D64" w:rsidP="00E67D64">
      <w:pPr>
        <w:pStyle w:val="ListParagraph"/>
        <w:numPr>
          <w:ilvl w:val="0"/>
          <w:numId w:val="1"/>
        </w:numPr>
      </w:pPr>
      <w:r>
        <w:t>Review and u</w:t>
      </w:r>
      <w:r w:rsidRPr="00AE093F">
        <w:t>pdate job descriptions to uniformly reflect the requirements</w:t>
      </w:r>
      <w:r>
        <w:t xml:space="preserve"> as determined in the job analysis.</w:t>
      </w:r>
    </w:p>
    <w:p w14:paraId="513E0AB4" w14:textId="5464355B" w:rsidR="00B00D3D" w:rsidRDefault="00B00D3D">
      <w:r>
        <w:br w:type="page"/>
      </w:r>
    </w:p>
    <w:p w14:paraId="71AAE712" w14:textId="58F2A9F1" w:rsidR="00C23A33" w:rsidRPr="00C23A33" w:rsidRDefault="00C23A33" w:rsidP="00C23A33">
      <w:pPr>
        <w:rPr>
          <w:i/>
          <w:iCs/>
        </w:rPr>
      </w:pPr>
      <w:r w:rsidRPr="00C23A33">
        <w:rPr>
          <w:i/>
          <w:iCs/>
        </w:rPr>
        <w:lastRenderedPageBreak/>
        <w:t>Job Evaluation</w:t>
      </w:r>
      <w:r w:rsidR="00FE3764">
        <w:rPr>
          <w:i/>
          <w:iCs/>
        </w:rPr>
        <w:t xml:space="preserve"> and </w:t>
      </w:r>
      <w:r w:rsidR="00F21C6E">
        <w:rPr>
          <w:i/>
          <w:iCs/>
        </w:rPr>
        <w:t>Pay Structure Revision</w:t>
      </w:r>
    </w:p>
    <w:p w14:paraId="0E55F3B1" w14:textId="67715898" w:rsidR="00C23A33" w:rsidRDefault="00C23A33" w:rsidP="00C23A33">
      <w:pPr>
        <w:pStyle w:val="ListParagraph"/>
        <w:numPr>
          <w:ilvl w:val="0"/>
          <w:numId w:val="2"/>
        </w:numPr>
      </w:pPr>
      <w:r>
        <w:t>Recommend and perform a coordinate</w:t>
      </w:r>
      <w:r w:rsidR="00F21C6E">
        <w:t>d job evaluation</w:t>
      </w:r>
      <w:r w:rsidR="00096D5E">
        <w:t xml:space="preserve"> </w:t>
      </w:r>
      <w:r w:rsidR="00F21C6E">
        <w:t xml:space="preserve">to determine value and </w:t>
      </w:r>
      <w:r w:rsidR="00096D5E">
        <w:t>relative worth</w:t>
      </w:r>
      <w:r w:rsidR="00F21C6E">
        <w:t xml:space="preserve"> of positions. </w:t>
      </w:r>
    </w:p>
    <w:p w14:paraId="55E2CB0A" w14:textId="01ADB945" w:rsidR="00E67D64" w:rsidRDefault="009676EE" w:rsidP="00C23A33">
      <w:pPr>
        <w:pStyle w:val="ListParagraph"/>
        <w:numPr>
          <w:ilvl w:val="0"/>
          <w:numId w:val="2"/>
        </w:numPr>
      </w:pPr>
      <w:r>
        <w:t>Identify and</w:t>
      </w:r>
      <w:r w:rsidR="00E67D64">
        <w:t xml:space="preserve"> recommend updated grades</w:t>
      </w:r>
      <w:r>
        <w:t xml:space="preserve"> </w:t>
      </w:r>
      <w:r w:rsidR="00F21C6E">
        <w:t xml:space="preserve">and/or </w:t>
      </w:r>
      <w:r>
        <w:t>classification levels</w:t>
      </w:r>
      <w:r w:rsidR="00E67D64">
        <w:t xml:space="preserve"> that reflect the level of responsibility and complexity of each role. </w:t>
      </w:r>
    </w:p>
    <w:p w14:paraId="27FB249B" w14:textId="0326D1F0" w:rsidR="00C23A33" w:rsidRDefault="00C23A33" w:rsidP="00C23A33">
      <w:pPr>
        <w:pStyle w:val="ListParagraph"/>
        <w:numPr>
          <w:ilvl w:val="1"/>
          <w:numId w:val="2"/>
        </w:numPr>
      </w:pPr>
      <w:r>
        <w:t>Review State of Michigan job specification</w:t>
      </w:r>
      <w:r w:rsidR="00FE3764">
        <w:t>s</w:t>
      </w:r>
      <w:r>
        <w:t>, classification</w:t>
      </w:r>
      <w:r w:rsidR="00FE3764">
        <w:t>s</w:t>
      </w:r>
      <w:r>
        <w:t xml:space="preserve">, and compensation plans to </w:t>
      </w:r>
      <w:r w:rsidR="00FE0AF0">
        <w:t>consider and incorporate equity into MEDC’s updated leveling.</w:t>
      </w:r>
    </w:p>
    <w:p w14:paraId="7DE7C3CB" w14:textId="18E1DB6E" w:rsidR="00E67D64" w:rsidRDefault="00E67D64" w:rsidP="00E67D64">
      <w:pPr>
        <w:pStyle w:val="ListParagraph"/>
        <w:numPr>
          <w:ilvl w:val="0"/>
          <w:numId w:val="1"/>
        </w:numPr>
      </w:pPr>
      <w:r>
        <w:t xml:space="preserve">Identify </w:t>
      </w:r>
      <w:r w:rsidR="009676EE">
        <w:t xml:space="preserve">and </w:t>
      </w:r>
      <w:r>
        <w:t xml:space="preserve">recommend appropriate classification for each </w:t>
      </w:r>
      <w:r w:rsidR="00FE3764">
        <w:t>position</w:t>
      </w:r>
      <w:r>
        <w:t>, including correction of identified discrepancies between existing and proposed classifications.</w:t>
      </w:r>
    </w:p>
    <w:p w14:paraId="6795D608" w14:textId="410F102D" w:rsidR="00096D5E" w:rsidRDefault="00096D5E" w:rsidP="00096D5E">
      <w:pPr>
        <w:pStyle w:val="ListParagraph"/>
        <w:numPr>
          <w:ilvl w:val="1"/>
          <w:numId w:val="1"/>
        </w:numPr>
      </w:pPr>
      <w:r>
        <w:t>Review all current job classifications, confirm, and recommend changes to hierarchical order of jobs.</w:t>
      </w:r>
    </w:p>
    <w:p w14:paraId="0E7D10BD" w14:textId="6E6D48EE" w:rsidR="009676EE" w:rsidRPr="00E67D64" w:rsidRDefault="00E67D64" w:rsidP="009676EE">
      <w:pPr>
        <w:pStyle w:val="ListParagraph"/>
        <w:numPr>
          <w:ilvl w:val="0"/>
          <w:numId w:val="1"/>
        </w:numPr>
      </w:pPr>
      <w:r>
        <w:t>Recommend implementation strategies including calculating the cost of implementing the plan.</w:t>
      </w:r>
    </w:p>
    <w:p w14:paraId="6C29729F" w14:textId="74BEAC97" w:rsidR="00834D00" w:rsidRPr="00834D00" w:rsidRDefault="00834D00" w:rsidP="00BF2A3F">
      <w:pPr>
        <w:rPr>
          <w:i/>
          <w:iCs/>
        </w:rPr>
      </w:pPr>
      <w:r w:rsidRPr="00834D00">
        <w:rPr>
          <w:i/>
          <w:iCs/>
        </w:rPr>
        <w:t>Compensation Policy Revision</w:t>
      </w:r>
    </w:p>
    <w:p w14:paraId="4C940AC5" w14:textId="05829352" w:rsidR="00F21C6E" w:rsidRDefault="00972DF2" w:rsidP="00096D5E">
      <w:pPr>
        <w:pStyle w:val="ListParagraph"/>
        <w:numPr>
          <w:ilvl w:val="0"/>
          <w:numId w:val="1"/>
        </w:numPr>
      </w:pPr>
      <w:r>
        <w:t>R</w:t>
      </w:r>
      <w:r w:rsidR="00AE093F" w:rsidRPr="00AE093F">
        <w:t>eview</w:t>
      </w:r>
      <w:r w:rsidR="00F21C6E">
        <w:t xml:space="preserve"> and recommend appropriate compensation strategy and policy revisions</w:t>
      </w:r>
      <w:r w:rsidR="00096D5E">
        <w:t xml:space="preserve"> including </w:t>
      </w:r>
      <w:r w:rsidR="00A00D30">
        <w:t xml:space="preserve">updates to </w:t>
      </w:r>
      <w:r w:rsidR="00096D5E">
        <w:t>base-pay structure, incentive and/or merit-based pay mechanisms</w:t>
      </w:r>
      <w:r w:rsidR="00A00D30">
        <w:t xml:space="preserve"> to enhance and support performance and retention.</w:t>
      </w:r>
    </w:p>
    <w:p w14:paraId="17E2CDBF" w14:textId="68DCC0BE" w:rsidR="00096D5E" w:rsidRDefault="00F21C6E" w:rsidP="00096D5E">
      <w:pPr>
        <w:pStyle w:val="ListParagraph"/>
        <w:numPr>
          <w:ilvl w:val="0"/>
          <w:numId w:val="1"/>
        </w:numPr>
      </w:pPr>
      <w:r>
        <w:t>Recommend update of salary ranges</w:t>
      </w:r>
      <w:r w:rsidR="008A0F88">
        <w:t xml:space="preserve"> and pay grade structure</w:t>
      </w:r>
      <w:r>
        <w:t xml:space="preserve">, utilizing </w:t>
      </w:r>
      <w:r w:rsidR="00096D5E">
        <w:t xml:space="preserve">market-based evaluation and benchmarking. </w:t>
      </w:r>
      <w:r w:rsidR="00AE093F" w:rsidRPr="00AE093F">
        <w:t xml:space="preserve"> This plan should be internally equitable and competitive in external markets both public and private, utilizing both public and private sector data.</w:t>
      </w:r>
      <w:r w:rsidR="00835E09">
        <w:t xml:space="preserve">  Plan will be outlined</w:t>
      </w:r>
      <w:r w:rsidR="00D75978">
        <w:t xml:space="preserve"> in a detailed report delivered to MEDC.</w:t>
      </w:r>
    </w:p>
    <w:p w14:paraId="4A94A8B3" w14:textId="1CA4734D" w:rsidR="00A00D30" w:rsidRDefault="00A00D30" w:rsidP="00A00D30">
      <w:pPr>
        <w:pStyle w:val="ListParagraph"/>
        <w:numPr>
          <w:ilvl w:val="1"/>
          <w:numId w:val="1"/>
        </w:numPr>
      </w:pPr>
      <w:r>
        <w:t xml:space="preserve">Review and determine if </w:t>
      </w:r>
      <w:r w:rsidR="00D270EA">
        <w:t xml:space="preserve">pay differentials are needed for </w:t>
      </w:r>
      <w:r>
        <w:t>geographical differen</w:t>
      </w:r>
      <w:r w:rsidR="00D270EA">
        <w:t>ces</w:t>
      </w:r>
      <w:r>
        <w:t>, specific specialt</w:t>
      </w:r>
      <w:r w:rsidR="00D270EA">
        <w:t>ies</w:t>
      </w:r>
      <w:r>
        <w:t>/licensure, etc. is needed.</w:t>
      </w:r>
    </w:p>
    <w:p w14:paraId="37D127A7" w14:textId="769DECA0" w:rsidR="00835E09" w:rsidRDefault="00835E09" w:rsidP="00A00D30">
      <w:pPr>
        <w:pStyle w:val="ListParagraph"/>
        <w:numPr>
          <w:ilvl w:val="1"/>
          <w:numId w:val="1"/>
        </w:numPr>
      </w:pPr>
      <w:r>
        <w:t>Identify gaps between incumbents and market data; provide recommendations for closing them</w:t>
      </w:r>
    </w:p>
    <w:p w14:paraId="7CF2D047" w14:textId="1CA813BB" w:rsidR="00096D5E" w:rsidRDefault="00096D5E" w:rsidP="00EA02DB">
      <w:pPr>
        <w:pStyle w:val="ListParagraph"/>
        <w:numPr>
          <w:ilvl w:val="0"/>
          <w:numId w:val="1"/>
        </w:numPr>
      </w:pPr>
      <w:r>
        <w:t xml:space="preserve">Recommend </w:t>
      </w:r>
      <w:r w:rsidR="00A00D30">
        <w:t xml:space="preserve">equitable </w:t>
      </w:r>
      <w:r>
        <w:t>method of providing pay adjustments within updated compensation structure and strategy.</w:t>
      </w:r>
    </w:p>
    <w:p w14:paraId="39AABEB1" w14:textId="2894F988" w:rsidR="00D270EA" w:rsidRDefault="00D270EA" w:rsidP="00D270EA">
      <w:pPr>
        <w:pStyle w:val="ListParagraph"/>
        <w:numPr>
          <w:ilvl w:val="1"/>
          <w:numId w:val="1"/>
        </w:numPr>
      </w:pPr>
      <w:r>
        <w:t>Identify and recommend consistent method for equity adjustments.</w:t>
      </w:r>
    </w:p>
    <w:p w14:paraId="74BF47F5" w14:textId="1E64A08C" w:rsidR="006362FB" w:rsidRDefault="006362FB" w:rsidP="00EA02DB">
      <w:pPr>
        <w:pStyle w:val="ListParagraph"/>
        <w:numPr>
          <w:ilvl w:val="1"/>
          <w:numId w:val="1"/>
        </w:numPr>
      </w:pPr>
      <w:r>
        <w:t>Identify potential pay compression issues and recommend corrective action plan and process to remedy these issues.</w:t>
      </w:r>
    </w:p>
    <w:p w14:paraId="1001ABAA" w14:textId="77777777" w:rsidR="00883209" w:rsidRDefault="00883209" w:rsidP="00883209">
      <w:pPr>
        <w:pStyle w:val="ListParagraph"/>
        <w:ind w:left="1440"/>
      </w:pPr>
    </w:p>
    <w:p w14:paraId="315DB745" w14:textId="77777777" w:rsidR="00AE093F" w:rsidRDefault="00AE093F"/>
    <w:sectPr w:rsidR="00AE0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2171DE"/>
    <w:multiLevelType w:val="hybridMultilevel"/>
    <w:tmpl w:val="4EFA5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8155F"/>
    <w:multiLevelType w:val="hybridMultilevel"/>
    <w:tmpl w:val="2C088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987133">
    <w:abstractNumId w:val="0"/>
  </w:num>
  <w:num w:numId="2" w16cid:durableId="95490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93F"/>
    <w:rsid w:val="0000327B"/>
    <w:rsid w:val="00006706"/>
    <w:rsid w:val="000364D2"/>
    <w:rsid w:val="00096D5E"/>
    <w:rsid w:val="000E5919"/>
    <w:rsid w:val="0011428A"/>
    <w:rsid w:val="00124146"/>
    <w:rsid w:val="001742AF"/>
    <w:rsid w:val="00177A32"/>
    <w:rsid w:val="001F5144"/>
    <w:rsid w:val="00233B31"/>
    <w:rsid w:val="00284003"/>
    <w:rsid w:val="00285788"/>
    <w:rsid w:val="00297DCA"/>
    <w:rsid w:val="002C0084"/>
    <w:rsid w:val="003B506F"/>
    <w:rsid w:val="003D0026"/>
    <w:rsid w:val="003E606B"/>
    <w:rsid w:val="004900A2"/>
    <w:rsid w:val="00493FFE"/>
    <w:rsid w:val="004E587C"/>
    <w:rsid w:val="004F1926"/>
    <w:rsid w:val="00503BB9"/>
    <w:rsid w:val="00514AD3"/>
    <w:rsid w:val="005E1FC1"/>
    <w:rsid w:val="006362FB"/>
    <w:rsid w:val="006D2F49"/>
    <w:rsid w:val="006F0D26"/>
    <w:rsid w:val="006F3A86"/>
    <w:rsid w:val="00733840"/>
    <w:rsid w:val="00741476"/>
    <w:rsid w:val="00782DAF"/>
    <w:rsid w:val="007B5190"/>
    <w:rsid w:val="007D3703"/>
    <w:rsid w:val="008121AA"/>
    <w:rsid w:val="00834D00"/>
    <w:rsid w:val="00835E09"/>
    <w:rsid w:val="00880160"/>
    <w:rsid w:val="00883209"/>
    <w:rsid w:val="008A0F88"/>
    <w:rsid w:val="008D08C1"/>
    <w:rsid w:val="00915C56"/>
    <w:rsid w:val="009238EE"/>
    <w:rsid w:val="00940B1D"/>
    <w:rsid w:val="009676EE"/>
    <w:rsid w:val="00972DF2"/>
    <w:rsid w:val="00981227"/>
    <w:rsid w:val="00992F5B"/>
    <w:rsid w:val="009D5827"/>
    <w:rsid w:val="00A00D30"/>
    <w:rsid w:val="00A05C6D"/>
    <w:rsid w:val="00A114E8"/>
    <w:rsid w:val="00A31A82"/>
    <w:rsid w:val="00A8336B"/>
    <w:rsid w:val="00A8644D"/>
    <w:rsid w:val="00AE015F"/>
    <w:rsid w:val="00AE093F"/>
    <w:rsid w:val="00B00D3D"/>
    <w:rsid w:val="00BE78CC"/>
    <w:rsid w:val="00BF2A3F"/>
    <w:rsid w:val="00C234D2"/>
    <w:rsid w:val="00C23A33"/>
    <w:rsid w:val="00C838D3"/>
    <w:rsid w:val="00CE0A05"/>
    <w:rsid w:val="00CE2C65"/>
    <w:rsid w:val="00CE4578"/>
    <w:rsid w:val="00D270EA"/>
    <w:rsid w:val="00D75978"/>
    <w:rsid w:val="00D9691D"/>
    <w:rsid w:val="00DF2788"/>
    <w:rsid w:val="00E67D64"/>
    <w:rsid w:val="00EA02DB"/>
    <w:rsid w:val="00F21C6E"/>
    <w:rsid w:val="00F43A62"/>
    <w:rsid w:val="00F47FEE"/>
    <w:rsid w:val="00FE0AF0"/>
    <w:rsid w:val="00FE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A0E85B"/>
  <w15:docId w15:val="{8584F719-CCD2-4D79-A8AC-3EBBD1205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36B"/>
  </w:style>
  <w:style w:type="paragraph" w:styleId="Heading1">
    <w:name w:val="heading 1"/>
    <w:basedOn w:val="Normal"/>
    <w:next w:val="Normal"/>
    <w:link w:val="Heading1Char"/>
    <w:uiPriority w:val="9"/>
    <w:qFormat/>
    <w:rsid w:val="00AE0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9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9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9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9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9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9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9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9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9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9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9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9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93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857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57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57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7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78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7D64"/>
    <w:pPr>
      <w:spacing w:after="0" w:line="240" w:lineRule="auto"/>
    </w:pPr>
  </w:style>
  <w:style w:type="character" w:customStyle="1" w:styleId="ui-provider">
    <w:name w:val="ui-provider"/>
    <w:basedOn w:val="DefaultParagraphFont"/>
    <w:rsid w:val="00E67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3301</Characters>
  <Application>Microsoft Office Word</Application>
  <DocSecurity>0</DocSecurity>
  <Lines>78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Bovan (MEDC)</dc:creator>
  <cp:keywords/>
  <dc:description/>
  <cp:lastModifiedBy>Aileen Bovan (MEDC)</cp:lastModifiedBy>
  <cp:revision>2</cp:revision>
  <dcterms:created xsi:type="dcterms:W3CDTF">2024-06-13T17:47:00Z</dcterms:created>
  <dcterms:modified xsi:type="dcterms:W3CDTF">2024-06-13T17:47:00Z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66bf9a8b-bcf4-4475-8f2b-4bc39b0ef582</vt:lpwstr>
  </property>
</Properties>
</file>